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9747"/>
        <w:gridCol w:w="5670"/>
      </w:tblGrid>
      <w:tr w:rsidR="00235F59" w:rsidRPr="007504C4" w:rsidTr="00672736">
        <w:tc>
          <w:tcPr>
            <w:tcW w:w="9747" w:type="dxa"/>
          </w:tcPr>
          <w:p w:rsidR="00235F59" w:rsidRPr="007504C4" w:rsidRDefault="00235F59" w:rsidP="00672736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235F59" w:rsidRPr="00A531B2" w:rsidRDefault="00235F59" w:rsidP="006727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Приложение</w:t>
            </w:r>
          </w:p>
          <w:p w:rsidR="00235F59" w:rsidRPr="00A531B2" w:rsidRDefault="00235F59" w:rsidP="006727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 к соглашению между администрацией </w:t>
            </w:r>
            <w:proofErr w:type="spellStart"/>
            <w:r w:rsidRPr="00A531B2"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 w:rsidRPr="00A531B2">
              <w:rPr>
                <w:rFonts w:eastAsia="Calibri"/>
                <w:bCs/>
                <w:lang w:eastAsia="en-US"/>
              </w:rPr>
              <w:t xml:space="preserve"> муниципального района и администрацией </w:t>
            </w:r>
            <w:proofErr w:type="spellStart"/>
            <w:r w:rsidR="005459C2">
              <w:rPr>
                <w:rFonts w:eastAsia="Calibri"/>
                <w:bCs/>
                <w:lang w:eastAsia="en-US"/>
              </w:rPr>
              <w:t>Лизиновского</w:t>
            </w:r>
            <w:proofErr w:type="spellEnd"/>
            <w:r w:rsidR="005459C2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сельского</w:t>
            </w:r>
          </w:p>
          <w:p w:rsidR="00235F59" w:rsidRPr="00A531B2" w:rsidRDefault="00235F59" w:rsidP="006727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поселения муниципального района</w:t>
            </w:r>
          </w:p>
          <w:p w:rsidR="00235F59" w:rsidRPr="00A531B2" w:rsidRDefault="00235F59" w:rsidP="006727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о достижении значений показателей </w:t>
            </w:r>
          </w:p>
          <w:p w:rsidR="00235F59" w:rsidRPr="00A531B2" w:rsidRDefault="00235F59" w:rsidP="00672736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эффективности развития</w:t>
            </w:r>
            <w:r>
              <w:rPr>
                <w:rFonts w:eastAsia="Calibri"/>
                <w:bCs/>
                <w:lang w:eastAsia="en-US"/>
              </w:rPr>
              <w:t xml:space="preserve"> сельских </w:t>
            </w:r>
            <w:r w:rsidRPr="00A531B2">
              <w:rPr>
                <w:rFonts w:eastAsia="Calibri"/>
                <w:bCs/>
                <w:lang w:eastAsia="en-US"/>
              </w:rPr>
              <w:t xml:space="preserve">поселений </w:t>
            </w:r>
            <w:proofErr w:type="spellStart"/>
            <w:r w:rsidRPr="00A531B2">
              <w:rPr>
                <w:rFonts w:eastAsia="Calibri"/>
                <w:bCs/>
                <w:lang w:eastAsia="en-US"/>
              </w:rPr>
              <w:t>Россошанского</w:t>
            </w:r>
            <w:proofErr w:type="spellEnd"/>
            <w:r w:rsidRPr="00A531B2">
              <w:rPr>
                <w:rFonts w:eastAsia="Calibri"/>
                <w:bCs/>
                <w:lang w:eastAsia="en-US"/>
              </w:rPr>
              <w:t xml:space="preserve"> муниципального района</w:t>
            </w:r>
          </w:p>
          <w:p w:rsidR="00235F59" w:rsidRPr="007504C4" w:rsidRDefault="00235F59" w:rsidP="00672736">
            <w:pPr>
              <w:jc w:val="center"/>
              <w:rPr>
                <w:b/>
                <w:sz w:val="28"/>
              </w:rPr>
            </w:pPr>
          </w:p>
        </w:tc>
      </w:tr>
    </w:tbl>
    <w:p w:rsidR="00235F59" w:rsidRDefault="00235F59" w:rsidP="00235F59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235F59" w:rsidRDefault="00235F59" w:rsidP="00235F59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</w:t>
      </w:r>
      <w:proofErr w:type="spellStart"/>
      <w:r w:rsidR="005459C2">
        <w:rPr>
          <w:b/>
          <w:sz w:val="28"/>
        </w:rPr>
        <w:t>Лизиновского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235F59" w:rsidRDefault="00235F59" w:rsidP="00235F5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Россошанского</w:t>
      </w:r>
      <w:proofErr w:type="spellEnd"/>
      <w:r>
        <w:rPr>
          <w:b/>
          <w:sz w:val="28"/>
        </w:rPr>
        <w:t xml:space="preserve"> муниципального района Воронежской области</w:t>
      </w:r>
    </w:p>
    <w:p w:rsidR="00235F59" w:rsidRDefault="00235F59" w:rsidP="00235F59">
      <w:pPr>
        <w:jc w:val="center"/>
        <w:rPr>
          <w:b/>
          <w:sz w:val="28"/>
        </w:rPr>
      </w:pPr>
    </w:p>
    <w:tbl>
      <w:tblPr>
        <w:tblW w:w="1423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6770"/>
        <w:gridCol w:w="1689"/>
        <w:gridCol w:w="1055"/>
        <w:gridCol w:w="1103"/>
        <w:gridCol w:w="943"/>
        <w:gridCol w:w="1754"/>
      </w:tblGrid>
      <w:tr w:rsidR="00235F59" w:rsidRPr="000073EE" w:rsidTr="00672736">
        <w:trPr>
          <w:trHeight w:val="246"/>
          <w:tblHeader/>
        </w:trPr>
        <w:tc>
          <w:tcPr>
            <w:tcW w:w="937" w:type="dxa"/>
            <w:vMerge w:val="restart"/>
          </w:tcPr>
          <w:p w:rsidR="00235F59" w:rsidRPr="00ED6BBA" w:rsidRDefault="00235F59" w:rsidP="00672736">
            <w:pPr>
              <w:jc w:val="center"/>
            </w:pPr>
            <w:r w:rsidRPr="00ED6B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6B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6BBA">
              <w:rPr>
                <w:sz w:val="28"/>
                <w:szCs w:val="28"/>
              </w:rPr>
              <w:t>/</w:t>
            </w:r>
            <w:proofErr w:type="spellStart"/>
            <w:r w:rsidRPr="00ED6B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1" w:type="dxa"/>
            <w:vMerge w:val="restart"/>
          </w:tcPr>
          <w:p w:rsidR="00235F59" w:rsidRPr="006F6C43" w:rsidRDefault="00235F59" w:rsidP="00672736">
            <w:pPr>
              <w:jc w:val="center"/>
            </w:pPr>
            <w:r w:rsidRPr="006F6C43">
              <w:rPr>
                <w:sz w:val="28"/>
                <w:szCs w:val="28"/>
              </w:rPr>
              <w:t>Наименование показателя</w:t>
            </w:r>
            <w:r>
              <w:rPr>
                <w:sz w:val="28"/>
                <w:szCs w:val="28"/>
              </w:rPr>
              <w:t xml:space="preserve">* </w:t>
            </w:r>
          </w:p>
        </w:tc>
        <w:tc>
          <w:tcPr>
            <w:tcW w:w="1701" w:type="dxa"/>
            <w:vMerge w:val="restart"/>
          </w:tcPr>
          <w:p w:rsidR="00235F59" w:rsidRPr="00ED6BBA" w:rsidRDefault="00235F59" w:rsidP="00672736">
            <w:pPr>
              <w:jc w:val="center"/>
            </w:pPr>
            <w:r w:rsidRPr="00ED6B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8" w:type="dxa"/>
            <w:gridSpan w:val="3"/>
          </w:tcPr>
          <w:p w:rsidR="00235F59" w:rsidRPr="00ED6BBA" w:rsidRDefault="00235F59" w:rsidP="00672736">
            <w:pPr>
              <w:jc w:val="center"/>
            </w:pPr>
            <w:r w:rsidRPr="00ED6BBA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57" w:type="dxa"/>
            <w:vMerge w:val="restart"/>
          </w:tcPr>
          <w:p w:rsidR="00235F59" w:rsidRPr="00ED6BBA" w:rsidRDefault="00235F59" w:rsidP="00672736">
            <w:pPr>
              <w:jc w:val="center"/>
            </w:pPr>
            <w:r w:rsidRPr="00ED6BBA">
              <w:rPr>
                <w:sz w:val="28"/>
                <w:szCs w:val="28"/>
              </w:rPr>
              <w:t>Примечание</w:t>
            </w:r>
          </w:p>
        </w:tc>
      </w:tr>
      <w:tr w:rsidR="00235F59" w:rsidRPr="000073EE" w:rsidTr="00672736">
        <w:trPr>
          <w:trHeight w:val="246"/>
          <w:tblHeader/>
        </w:trPr>
        <w:tc>
          <w:tcPr>
            <w:tcW w:w="937" w:type="dxa"/>
            <w:vMerge/>
          </w:tcPr>
          <w:p w:rsidR="00235F59" w:rsidRPr="00ED6BBA" w:rsidRDefault="00235F59" w:rsidP="00672736">
            <w:pPr>
              <w:jc w:val="center"/>
            </w:pPr>
          </w:p>
        </w:tc>
        <w:tc>
          <w:tcPr>
            <w:tcW w:w="7001" w:type="dxa"/>
            <w:vMerge/>
          </w:tcPr>
          <w:p w:rsidR="00235F59" w:rsidRPr="006F6C43" w:rsidRDefault="00235F59" w:rsidP="00672736">
            <w:pPr>
              <w:jc w:val="center"/>
            </w:pPr>
          </w:p>
        </w:tc>
        <w:tc>
          <w:tcPr>
            <w:tcW w:w="1701" w:type="dxa"/>
            <w:vMerge/>
          </w:tcPr>
          <w:p w:rsidR="00235F59" w:rsidRPr="00ED6BBA" w:rsidRDefault="00235F59" w:rsidP="00672736">
            <w:pPr>
              <w:jc w:val="center"/>
            </w:pPr>
          </w:p>
        </w:tc>
        <w:tc>
          <w:tcPr>
            <w:tcW w:w="1068" w:type="dxa"/>
          </w:tcPr>
          <w:p w:rsidR="00235F59" w:rsidRPr="005459C2" w:rsidRDefault="005459C2" w:rsidP="00672736">
            <w:pPr>
              <w:jc w:val="center"/>
            </w:pPr>
            <w:r>
              <w:rPr>
                <w:sz w:val="28"/>
                <w:szCs w:val="28"/>
              </w:rPr>
              <w:t>Факт 2016 год</w:t>
            </w:r>
          </w:p>
        </w:tc>
        <w:tc>
          <w:tcPr>
            <w:tcW w:w="821" w:type="dxa"/>
          </w:tcPr>
          <w:p w:rsidR="00235F59" w:rsidRPr="005459C2" w:rsidRDefault="005459C2" w:rsidP="00672736">
            <w:pPr>
              <w:jc w:val="center"/>
            </w:pPr>
            <w:r>
              <w:rPr>
                <w:sz w:val="28"/>
                <w:szCs w:val="28"/>
              </w:rPr>
              <w:t>Оценка 2017 год</w:t>
            </w:r>
          </w:p>
        </w:tc>
        <w:tc>
          <w:tcPr>
            <w:tcW w:w="949" w:type="dxa"/>
          </w:tcPr>
          <w:p w:rsidR="00235F59" w:rsidRPr="006E06BA" w:rsidRDefault="006E06BA" w:rsidP="00672736">
            <w:pPr>
              <w:jc w:val="center"/>
            </w:pPr>
            <w:r>
              <w:rPr>
                <w:sz w:val="28"/>
                <w:szCs w:val="28"/>
              </w:rPr>
              <w:t>План 2018 год</w:t>
            </w:r>
          </w:p>
        </w:tc>
        <w:tc>
          <w:tcPr>
            <w:tcW w:w="1757" w:type="dxa"/>
            <w:vMerge/>
          </w:tcPr>
          <w:p w:rsidR="00235F59" w:rsidRPr="00ED6BBA" w:rsidRDefault="00235F59" w:rsidP="00672736">
            <w:pPr>
              <w:jc w:val="center"/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7001" w:type="dxa"/>
          </w:tcPr>
          <w:p w:rsidR="00235F59" w:rsidRPr="00622704" w:rsidRDefault="00235F59" w:rsidP="00672736">
            <w:pPr>
              <w:ind w:right="-108"/>
              <w:contextualSpacing/>
              <w:rPr>
                <w:b/>
              </w:rPr>
            </w:pPr>
            <w:r w:rsidRPr="00622704">
              <w:rPr>
                <w:b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701" w:type="dxa"/>
          </w:tcPr>
          <w:p w:rsidR="00235F59" w:rsidRPr="00126D04" w:rsidRDefault="00235F59" w:rsidP="00672736">
            <w:pPr>
              <w:ind w:left="-108" w:right="-107"/>
              <w:contextualSpacing/>
              <w:jc w:val="center"/>
            </w:pPr>
            <w:r w:rsidRPr="00126D04"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b/>
              </w:rPr>
            </w:pPr>
            <w:r w:rsidRPr="005459C2">
              <w:rPr>
                <w:b/>
              </w:rPr>
              <w:t>76,9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b/>
              </w:rPr>
            </w:pPr>
            <w:r w:rsidRPr="005459C2">
              <w:rPr>
                <w:b/>
              </w:rPr>
              <w:t>74,9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b/>
              </w:rPr>
            </w:pPr>
            <w:r w:rsidRPr="005459C2">
              <w:rPr>
                <w:b/>
              </w:rPr>
              <w:t>77,5</w:t>
            </w:r>
          </w:p>
        </w:tc>
        <w:tc>
          <w:tcPr>
            <w:tcW w:w="1757" w:type="dxa"/>
          </w:tcPr>
          <w:p w:rsidR="00235F59" w:rsidRPr="00BE17A9" w:rsidRDefault="00235F59" w:rsidP="00672736">
            <w:pPr>
              <w:jc w:val="center"/>
              <w:rPr>
                <w:lang w:val="en-US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622704" w:rsidRDefault="00235F59" w:rsidP="00672736">
            <w:pPr>
              <w:contextualSpacing/>
              <w:jc w:val="both"/>
              <w:rPr>
                <w:b/>
              </w:rPr>
            </w:pPr>
            <w:r w:rsidRPr="00622704">
              <w:rPr>
                <w:b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622704">
              <w:rPr>
                <w:b/>
              </w:rPr>
              <w:t>отчетным</w:t>
            </w:r>
            <w:proofErr w:type="gramEnd"/>
            <w:r w:rsidRPr="00622704">
              <w:rPr>
                <w:b/>
              </w:rPr>
              <w:t xml:space="preserve"> к общему объему поступления доходов в местный бюджет поселения от земельного налога за отчетный период </w:t>
            </w:r>
          </w:p>
          <w:p w:rsidR="00235F59" w:rsidRPr="00622704" w:rsidRDefault="00235F59" w:rsidP="00672736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35F59" w:rsidRPr="00126D04" w:rsidRDefault="00235F59" w:rsidP="00672736">
            <w:pPr>
              <w:ind w:left="-108" w:right="-107"/>
              <w:contextualSpacing/>
              <w:jc w:val="center"/>
            </w:pPr>
            <w:r w:rsidRPr="00126D04"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21,3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18,9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12,0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622704" w:rsidRDefault="00235F59" w:rsidP="00672736">
            <w:pPr>
              <w:contextualSpacing/>
              <w:jc w:val="both"/>
              <w:rPr>
                <w:b/>
              </w:rPr>
            </w:pPr>
            <w:r w:rsidRPr="00622704">
              <w:rPr>
                <w:b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622704">
              <w:rPr>
                <w:b/>
              </w:rPr>
              <w:t>отчетным</w:t>
            </w:r>
            <w:proofErr w:type="gramEnd"/>
            <w:r w:rsidRPr="00622704">
              <w:rPr>
                <w:b/>
              </w:rPr>
              <w:t xml:space="preserve">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701" w:type="dxa"/>
          </w:tcPr>
          <w:p w:rsidR="00235F59" w:rsidRPr="00126D04" w:rsidRDefault="00235F59" w:rsidP="00672736">
            <w:pPr>
              <w:ind w:left="-108" w:right="-107"/>
              <w:contextualSpacing/>
              <w:jc w:val="center"/>
            </w:pPr>
            <w:r w:rsidRPr="00126D04"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36,7</w:t>
            </w:r>
          </w:p>
        </w:tc>
        <w:tc>
          <w:tcPr>
            <w:tcW w:w="821" w:type="dxa"/>
          </w:tcPr>
          <w:p w:rsidR="005459C2" w:rsidRDefault="005459C2" w:rsidP="005459C2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5459C2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35,0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54,1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EE7B92" w:rsidRDefault="00235F59" w:rsidP="00672736">
            <w:pPr>
              <w:tabs>
                <w:tab w:val="left" w:pos="720"/>
              </w:tabs>
              <w:contextualSpacing/>
              <w:rPr>
                <w:b/>
              </w:rPr>
            </w:pPr>
            <w:r w:rsidRPr="00EE7B92">
              <w:rPr>
                <w:b/>
              </w:rPr>
              <w:t>Участие поселени</w:t>
            </w:r>
            <w:r>
              <w:rPr>
                <w:b/>
              </w:rPr>
              <w:t>я</w:t>
            </w:r>
            <w:r w:rsidRPr="00EE7B92">
              <w:rPr>
                <w:b/>
              </w:rPr>
              <w:t xml:space="preserve"> в мероприятиях государственных </w:t>
            </w:r>
            <w:r w:rsidRPr="00EE7B92">
              <w:rPr>
                <w:b/>
              </w:rPr>
              <w:lastRenderedPageBreak/>
              <w:t>программ Воронежской области</w:t>
            </w:r>
          </w:p>
        </w:tc>
        <w:tc>
          <w:tcPr>
            <w:tcW w:w="1701" w:type="dxa"/>
          </w:tcPr>
          <w:p w:rsidR="00235F59" w:rsidRPr="00126D04" w:rsidRDefault="00235F59" w:rsidP="00672736">
            <w:pPr>
              <w:ind w:left="-108" w:right="-107"/>
              <w:contextualSpacing/>
              <w:jc w:val="center"/>
            </w:pPr>
            <w:r>
              <w:lastRenderedPageBreak/>
              <w:t>единиц</w:t>
            </w:r>
          </w:p>
        </w:tc>
        <w:tc>
          <w:tcPr>
            <w:tcW w:w="1068" w:type="dxa"/>
          </w:tcPr>
          <w:p w:rsidR="00235F59" w:rsidRPr="005459C2" w:rsidRDefault="00235F59" w:rsidP="005459C2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21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49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FC27AD" w:rsidRDefault="00235F59" w:rsidP="00672736">
            <w:pPr>
              <w:tabs>
                <w:tab w:val="left" w:pos="720"/>
              </w:tabs>
              <w:contextualSpacing/>
              <w:rPr>
                <w:b/>
              </w:rPr>
            </w:pPr>
            <w:r w:rsidRPr="00FC27AD">
              <w:rPr>
                <w:b/>
              </w:rPr>
              <w:t>Участие поселения в областных и федеральных конкурсах</w:t>
            </w:r>
            <w:r w:rsidRPr="00FC27AD">
              <w:rPr>
                <w:b/>
              </w:rPr>
              <w:tab/>
            </w:r>
            <w:r w:rsidRPr="00FC27AD">
              <w:rPr>
                <w:b/>
              </w:rPr>
              <w:tab/>
            </w:r>
          </w:p>
        </w:tc>
        <w:tc>
          <w:tcPr>
            <w:tcW w:w="1701" w:type="dxa"/>
          </w:tcPr>
          <w:p w:rsidR="00235F59" w:rsidRPr="00B646D4" w:rsidRDefault="00235F59" w:rsidP="00672736">
            <w:pPr>
              <w:ind w:left="-108" w:right="-107"/>
              <w:contextualSpacing/>
              <w:jc w:val="center"/>
            </w:pPr>
            <w:r>
              <w:t>единиц</w:t>
            </w:r>
          </w:p>
        </w:tc>
        <w:tc>
          <w:tcPr>
            <w:tcW w:w="1068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21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49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E4533C" w:rsidRDefault="00235F59" w:rsidP="00672736">
            <w:pPr>
              <w:contextualSpacing/>
              <w:rPr>
                <w:b/>
              </w:rPr>
            </w:pPr>
            <w:r w:rsidRPr="00E4533C">
              <w:rPr>
                <w:b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1701" w:type="dxa"/>
          </w:tcPr>
          <w:p w:rsidR="00235F59" w:rsidRPr="00B51514" w:rsidRDefault="00235F59" w:rsidP="00672736">
            <w:pPr>
              <w:ind w:left="-108" w:right="-107"/>
              <w:contextualSpacing/>
              <w:jc w:val="center"/>
            </w:pPr>
            <w:r>
              <w:t>единиц</w:t>
            </w:r>
          </w:p>
        </w:tc>
        <w:tc>
          <w:tcPr>
            <w:tcW w:w="1068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21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949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FC27AD" w:rsidRDefault="00235F59" w:rsidP="00672736">
            <w:pPr>
              <w:contextualSpacing/>
              <w:rPr>
                <w:b/>
              </w:rPr>
            </w:pPr>
            <w:r w:rsidRPr="00FC27AD">
              <w:rPr>
                <w:b/>
              </w:rPr>
              <w:t xml:space="preserve">Доля </w:t>
            </w:r>
            <w:r w:rsidRPr="00FC27AD">
              <w:rPr>
                <w:b/>
                <w:color w:val="000000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701" w:type="dxa"/>
          </w:tcPr>
          <w:p w:rsidR="00235F59" w:rsidRPr="00774833" w:rsidRDefault="00235F59" w:rsidP="00672736">
            <w:pPr>
              <w:ind w:left="-108" w:right="-107"/>
              <w:contextualSpacing/>
              <w:jc w:val="center"/>
            </w:pPr>
            <w:r w:rsidRPr="00774833"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5,6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5,6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22,7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622704" w:rsidRDefault="00235F59" w:rsidP="00672736">
            <w:pPr>
              <w:jc w:val="both"/>
              <w:rPr>
                <w:rFonts w:eastAsia="Calibri"/>
                <w:b/>
              </w:rPr>
            </w:pPr>
            <w:r w:rsidRPr="00622704">
              <w:rPr>
                <w:rFonts w:eastAsia="Calibri"/>
                <w:b/>
              </w:rPr>
              <w:t>Доля протяженности освещенных частей улиц, проездов, набережных в их общей протяженности на конец отчетного года</w:t>
            </w:r>
          </w:p>
        </w:tc>
        <w:tc>
          <w:tcPr>
            <w:tcW w:w="1701" w:type="dxa"/>
          </w:tcPr>
          <w:p w:rsidR="00235F59" w:rsidRPr="00785C61" w:rsidRDefault="00235F59" w:rsidP="00672736">
            <w:pPr>
              <w:ind w:left="-108" w:right="-107"/>
              <w:contextualSpacing/>
              <w:jc w:val="center"/>
            </w:pPr>
            <w:r w:rsidRPr="00253CE5"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29,6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33,5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33,5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622704" w:rsidRDefault="00235F59" w:rsidP="00672736">
            <w:pPr>
              <w:jc w:val="both"/>
              <w:rPr>
                <w:rFonts w:eastAsia="Calibri"/>
                <w:b/>
              </w:rPr>
            </w:pPr>
            <w:r w:rsidRPr="00622704">
              <w:rPr>
                <w:rFonts w:eastAsia="Calibri"/>
                <w:b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35F59" w:rsidRPr="00E31307" w:rsidRDefault="00235F59" w:rsidP="00672736">
            <w:pPr>
              <w:ind w:left="-108" w:right="-107"/>
              <w:contextualSpacing/>
              <w:jc w:val="center"/>
            </w:pPr>
            <w:r w:rsidRPr="00E31307"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82,3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85,8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89,5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7A68FA" w:rsidRDefault="00235F59" w:rsidP="00672736">
            <w:pPr>
              <w:jc w:val="both"/>
              <w:rPr>
                <w:b/>
              </w:rPr>
            </w:pPr>
            <w:r w:rsidRPr="007A68FA">
              <w:rPr>
                <w:b/>
              </w:rPr>
              <w:t>Охват населения услугой по сбору и вывозу твердых коммунальных отходов</w:t>
            </w:r>
          </w:p>
        </w:tc>
        <w:tc>
          <w:tcPr>
            <w:tcW w:w="1701" w:type="dxa"/>
          </w:tcPr>
          <w:p w:rsidR="00235F59" w:rsidRPr="00253CE5" w:rsidRDefault="00235F59" w:rsidP="00672736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068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32,15</w:t>
            </w:r>
          </w:p>
        </w:tc>
        <w:tc>
          <w:tcPr>
            <w:tcW w:w="821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32,69</w:t>
            </w:r>
          </w:p>
        </w:tc>
        <w:tc>
          <w:tcPr>
            <w:tcW w:w="949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32,69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B4217E" w:rsidRDefault="00235F59" w:rsidP="00672736">
            <w:pPr>
              <w:jc w:val="both"/>
              <w:rPr>
                <w:b/>
              </w:rPr>
            </w:pPr>
            <w:r w:rsidRPr="00B4217E">
              <w:rPr>
                <w:b/>
              </w:rPr>
              <w:t>Содержание мест захоронения (кладбищ)</w:t>
            </w:r>
          </w:p>
        </w:tc>
        <w:tc>
          <w:tcPr>
            <w:tcW w:w="1701" w:type="dxa"/>
          </w:tcPr>
          <w:p w:rsidR="00235F59" w:rsidRPr="002351E0" w:rsidRDefault="00235F59" w:rsidP="00672736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068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55,0</w:t>
            </w:r>
          </w:p>
        </w:tc>
        <w:tc>
          <w:tcPr>
            <w:tcW w:w="821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58,0</w:t>
            </w:r>
          </w:p>
        </w:tc>
        <w:tc>
          <w:tcPr>
            <w:tcW w:w="949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59,0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144156" w:rsidRDefault="00235F59" w:rsidP="00672736">
            <w:pPr>
              <w:contextualSpacing/>
              <w:jc w:val="both"/>
              <w:rPr>
                <w:b/>
              </w:rPr>
            </w:pPr>
            <w:r w:rsidRPr="00144156">
              <w:rPr>
                <w:b/>
              </w:rPr>
              <w:t>Доля населения, принявшего участие в выполнении нормативов испытаний (тестов)</w:t>
            </w:r>
            <w:r>
              <w:rPr>
                <w:b/>
              </w:rPr>
              <w:t xml:space="preserve"> </w:t>
            </w:r>
            <w:r w:rsidRPr="00722282">
              <w:rPr>
                <w:b/>
              </w:rPr>
              <w:t>6-11 ступеней</w:t>
            </w:r>
            <w:r w:rsidRPr="00144156">
              <w:rPr>
                <w:b/>
              </w:rPr>
              <w:t xml:space="preserve"> Всерос</w:t>
            </w:r>
            <w:r>
              <w:rPr>
                <w:b/>
              </w:rPr>
              <w:t>с</w:t>
            </w:r>
            <w:r w:rsidRPr="00144156">
              <w:rPr>
                <w:b/>
              </w:rPr>
              <w:t>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1701" w:type="dxa"/>
          </w:tcPr>
          <w:p w:rsidR="00235F59" w:rsidRPr="00785C61" w:rsidRDefault="00235F59" w:rsidP="00672736">
            <w:pPr>
              <w:ind w:left="-108" w:right="-107"/>
              <w:contextualSpacing/>
              <w:jc w:val="center"/>
            </w:pPr>
            <w:r>
              <w:t>%</w:t>
            </w: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0,7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4,0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EE7B92" w:rsidRDefault="00235F59" w:rsidP="00672736">
            <w:pPr>
              <w:snapToGrid w:val="0"/>
              <w:rPr>
                <w:b/>
              </w:rPr>
            </w:pPr>
            <w:r w:rsidRPr="00EE7B92">
              <w:rPr>
                <w:b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701" w:type="dxa"/>
          </w:tcPr>
          <w:p w:rsidR="00235F59" w:rsidRPr="002E59B4" w:rsidRDefault="00235F59" w:rsidP="00672736">
            <w:pPr>
              <w:snapToGrid w:val="0"/>
              <w:jc w:val="center"/>
            </w:pPr>
            <w:r w:rsidRPr="00FF22CF">
              <w:t>единиц</w:t>
            </w:r>
          </w:p>
        </w:tc>
        <w:tc>
          <w:tcPr>
            <w:tcW w:w="1068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21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49" w:type="dxa"/>
          </w:tcPr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EE7B92" w:rsidRDefault="00235F59" w:rsidP="00672736">
            <w:pPr>
              <w:contextualSpacing/>
              <w:rPr>
                <w:b/>
              </w:rPr>
            </w:pPr>
            <w:r w:rsidRPr="00EE7B92">
              <w:rPr>
                <w:b/>
              </w:rPr>
              <w:t xml:space="preserve">Количество объектов бытового обслуживания населения, осуществляющих деятельность на территории поселения, в </w:t>
            </w:r>
            <w:r w:rsidRPr="00EE7B92">
              <w:rPr>
                <w:b/>
              </w:rPr>
              <w:lastRenderedPageBreak/>
              <w:t>расчете на 1000 чел. населения</w:t>
            </w:r>
          </w:p>
        </w:tc>
        <w:tc>
          <w:tcPr>
            <w:tcW w:w="1701" w:type="dxa"/>
          </w:tcPr>
          <w:p w:rsidR="00235F59" w:rsidRPr="00126D04" w:rsidRDefault="00235F59" w:rsidP="00672736">
            <w:pPr>
              <w:ind w:left="-108" w:right="-107"/>
              <w:contextualSpacing/>
              <w:jc w:val="center"/>
            </w:pPr>
            <w:r>
              <w:lastRenderedPageBreak/>
              <w:t>единиц</w:t>
            </w:r>
          </w:p>
          <w:p w:rsidR="00235F59" w:rsidRPr="00126D04" w:rsidRDefault="00235F59" w:rsidP="00672736">
            <w:pPr>
              <w:ind w:left="-108" w:right="-107"/>
              <w:contextualSpacing/>
              <w:jc w:val="center"/>
            </w:pP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0,5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0,5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0,5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  <w:tr w:rsidR="00235F59" w:rsidRPr="000073EE" w:rsidTr="00672736">
        <w:tc>
          <w:tcPr>
            <w:tcW w:w="937" w:type="dxa"/>
          </w:tcPr>
          <w:p w:rsidR="00235F59" w:rsidRPr="00AD4AF0" w:rsidRDefault="00235F59" w:rsidP="00235F5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001" w:type="dxa"/>
          </w:tcPr>
          <w:p w:rsidR="00235F59" w:rsidRPr="00FB60D3" w:rsidRDefault="00235F59" w:rsidP="00672736">
            <w:pPr>
              <w:snapToGrid w:val="0"/>
              <w:rPr>
                <w:b/>
                <w:sz w:val="22"/>
                <w:szCs w:val="22"/>
              </w:rPr>
            </w:pPr>
            <w:r w:rsidRPr="00FB60D3">
              <w:rPr>
                <w:b/>
              </w:rPr>
              <w:t>Соответствие информации о деятельности органов местного самоуправления, размещенной на официальном сайте муниципального образования, требованиям законодательства</w:t>
            </w:r>
          </w:p>
        </w:tc>
        <w:tc>
          <w:tcPr>
            <w:tcW w:w="1701" w:type="dxa"/>
          </w:tcPr>
          <w:p w:rsidR="00235F59" w:rsidRDefault="00235F59" w:rsidP="00672736">
            <w:pPr>
              <w:snapToGrid w:val="0"/>
              <w:jc w:val="center"/>
              <w:rPr>
                <w:sz w:val="22"/>
                <w:szCs w:val="22"/>
              </w:rPr>
            </w:pPr>
            <w:r w:rsidRPr="00881A5F">
              <w:rPr>
                <w:sz w:val="22"/>
                <w:szCs w:val="22"/>
              </w:rPr>
              <w:t>%</w:t>
            </w:r>
          </w:p>
          <w:p w:rsidR="00235F59" w:rsidRDefault="00235F59" w:rsidP="0067273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35F59" w:rsidRDefault="00235F59" w:rsidP="00672736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235F59" w:rsidRPr="00881A5F" w:rsidRDefault="00235F59" w:rsidP="00672736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8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21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71,9</w:t>
            </w:r>
          </w:p>
        </w:tc>
        <w:tc>
          <w:tcPr>
            <w:tcW w:w="949" w:type="dxa"/>
          </w:tcPr>
          <w:p w:rsidR="005459C2" w:rsidRDefault="005459C2" w:rsidP="00235F59">
            <w:pPr>
              <w:jc w:val="center"/>
              <w:rPr>
                <w:rFonts w:ascii="Calibri" w:hAnsi="Calibri" w:cs="Calibri"/>
                <w:b/>
              </w:rPr>
            </w:pPr>
          </w:p>
          <w:p w:rsidR="00235F59" w:rsidRPr="005459C2" w:rsidRDefault="00235F59" w:rsidP="00235F59">
            <w:pPr>
              <w:jc w:val="center"/>
              <w:rPr>
                <w:rFonts w:ascii="Calibri" w:hAnsi="Calibri" w:cs="Calibri"/>
                <w:b/>
              </w:rPr>
            </w:pPr>
            <w:r w:rsidRPr="005459C2">
              <w:rPr>
                <w:rFonts w:ascii="Calibri" w:hAnsi="Calibri" w:cs="Calibri"/>
                <w:b/>
              </w:rPr>
              <w:t>90,6</w:t>
            </w:r>
          </w:p>
        </w:tc>
        <w:tc>
          <w:tcPr>
            <w:tcW w:w="1757" w:type="dxa"/>
          </w:tcPr>
          <w:p w:rsidR="00235F59" w:rsidRPr="000073EE" w:rsidRDefault="00235F59" w:rsidP="0067273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35F59" w:rsidRDefault="00235F59" w:rsidP="00235F59">
      <w:pPr>
        <w:ind w:left="360" w:firstLine="774"/>
        <w:rPr>
          <w:bCs/>
          <w:sz w:val="20"/>
          <w:szCs w:val="20"/>
        </w:rPr>
      </w:pPr>
      <w:r w:rsidRPr="00C517A2">
        <w:rPr>
          <w:sz w:val="20"/>
          <w:szCs w:val="20"/>
        </w:rPr>
        <w:t xml:space="preserve">*Наименование показателя в соответствии с </w:t>
      </w:r>
      <w:r>
        <w:rPr>
          <w:sz w:val="20"/>
          <w:szCs w:val="20"/>
        </w:rPr>
        <w:t>Переч</w:t>
      </w:r>
      <w:r w:rsidRPr="00C517A2">
        <w:rPr>
          <w:sz w:val="20"/>
          <w:szCs w:val="20"/>
        </w:rPr>
        <w:t xml:space="preserve">нем показателей эффективности развития </w:t>
      </w:r>
      <w:r>
        <w:rPr>
          <w:sz w:val="20"/>
          <w:szCs w:val="20"/>
        </w:rPr>
        <w:t xml:space="preserve">сельских </w:t>
      </w:r>
      <w:r w:rsidRPr="00C517A2">
        <w:rPr>
          <w:sz w:val="20"/>
          <w:szCs w:val="20"/>
        </w:rPr>
        <w:t xml:space="preserve">поселений </w:t>
      </w:r>
      <w:proofErr w:type="spellStart"/>
      <w:r>
        <w:rPr>
          <w:bCs/>
          <w:sz w:val="20"/>
          <w:szCs w:val="20"/>
        </w:rPr>
        <w:t>Россошанского</w:t>
      </w:r>
      <w:proofErr w:type="spellEnd"/>
      <w:r>
        <w:rPr>
          <w:bCs/>
          <w:sz w:val="20"/>
          <w:szCs w:val="20"/>
        </w:rPr>
        <w:t xml:space="preserve"> муниципального района Воронежской области</w:t>
      </w:r>
      <w:r w:rsidRPr="00C517A2">
        <w:rPr>
          <w:b/>
          <w:sz w:val="20"/>
          <w:szCs w:val="20"/>
        </w:rPr>
        <w:t xml:space="preserve"> </w:t>
      </w:r>
      <w:r w:rsidRPr="00C517A2">
        <w:rPr>
          <w:sz w:val="20"/>
          <w:szCs w:val="20"/>
        </w:rPr>
        <w:t xml:space="preserve">и структурных подразделений администрации </w:t>
      </w:r>
      <w:proofErr w:type="spellStart"/>
      <w:r>
        <w:rPr>
          <w:bCs/>
          <w:sz w:val="20"/>
          <w:szCs w:val="20"/>
        </w:rPr>
        <w:t>Россошанского</w:t>
      </w:r>
      <w:proofErr w:type="spellEnd"/>
      <w:r>
        <w:rPr>
          <w:bCs/>
          <w:sz w:val="20"/>
          <w:szCs w:val="20"/>
        </w:rPr>
        <w:t xml:space="preserve"> муниципального района Воронежской области</w:t>
      </w:r>
      <w:r w:rsidRPr="00C517A2">
        <w:rPr>
          <w:bCs/>
          <w:sz w:val="20"/>
          <w:szCs w:val="20"/>
        </w:rPr>
        <w:t xml:space="preserve">, ответственных за осуществление мониторинга достижения показателей </w:t>
      </w:r>
    </w:p>
    <w:p w:rsidR="00235F59" w:rsidRDefault="00235F59" w:rsidP="00235F59">
      <w:pPr>
        <w:ind w:left="360" w:firstLine="774"/>
        <w:rPr>
          <w:sz w:val="20"/>
          <w:szCs w:val="20"/>
        </w:rPr>
      </w:pPr>
      <w:r w:rsidRPr="000B6AE9">
        <w:rPr>
          <w:sz w:val="20"/>
          <w:szCs w:val="20"/>
        </w:rPr>
        <w:t>*</w:t>
      </w:r>
      <w:r w:rsidRPr="00C517A2">
        <w:rPr>
          <w:sz w:val="20"/>
          <w:szCs w:val="20"/>
        </w:rPr>
        <w:t>*</w:t>
      </w:r>
      <w:r w:rsidRPr="00C517A2">
        <w:rPr>
          <w:sz w:val="20"/>
          <w:szCs w:val="20"/>
          <w:lang w:val="en-US"/>
        </w:rPr>
        <w:t>N</w:t>
      </w:r>
      <w:r w:rsidRPr="000B6AE9">
        <w:rPr>
          <w:sz w:val="20"/>
          <w:szCs w:val="20"/>
        </w:rPr>
        <w:t xml:space="preserve"> – </w:t>
      </w:r>
      <w:r w:rsidRPr="00C517A2">
        <w:rPr>
          <w:sz w:val="20"/>
          <w:szCs w:val="20"/>
        </w:rPr>
        <w:t>текущий год</w:t>
      </w:r>
    </w:p>
    <w:p w:rsidR="00947DFE" w:rsidRDefault="00947DFE"/>
    <w:sectPr w:rsidR="00947DFE" w:rsidSect="00235F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59"/>
    <w:rsid w:val="00235F59"/>
    <w:rsid w:val="005459C2"/>
    <w:rsid w:val="006E06BA"/>
    <w:rsid w:val="0094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2017-11-21T06:16:00Z</dcterms:created>
  <dcterms:modified xsi:type="dcterms:W3CDTF">2017-11-21T06:16:00Z</dcterms:modified>
</cp:coreProperties>
</file>